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E9F2" w14:textId="2E81A7A3" w:rsidR="004A1AEF" w:rsidRPr="00D66AC3" w:rsidRDefault="0079248B" w:rsidP="00D66AC3">
      <w:pPr>
        <w:jc w:val="center"/>
        <w:rPr>
          <w:b/>
          <w:bCs/>
          <w:lang w:val="en-GB"/>
        </w:rPr>
      </w:pPr>
      <w:r w:rsidRPr="00D66AC3">
        <w:rPr>
          <w:b/>
          <w:bCs/>
          <w:lang w:val="en-GB"/>
        </w:rPr>
        <w:t>PARTNER SEARCH</w:t>
      </w:r>
      <w:r w:rsidR="006A4816">
        <w:rPr>
          <w:b/>
          <w:bCs/>
          <w:lang w:val="en-GB"/>
        </w:rPr>
        <w:t xml:space="preserve"> FORM</w:t>
      </w:r>
    </w:p>
    <w:p w14:paraId="06347B8C" w14:textId="06031BA8" w:rsidR="0079248B" w:rsidRPr="0079248B" w:rsidRDefault="0079248B">
      <w:pPr>
        <w:rPr>
          <w:lang w:val="en-GB"/>
        </w:rPr>
      </w:pPr>
    </w:p>
    <w:tbl>
      <w:tblPr>
        <w:tblStyle w:val="TableGrid"/>
        <w:tblW w:w="0" w:type="auto"/>
        <w:tblLook w:val="04A0" w:firstRow="1" w:lastRow="0" w:firstColumn="1" w:lastColumn="0" w:noHBand="0" w:noVBand="1"/>
      </w:tblPr>
      <w:tblGrid>
        <w:gridCol w:w="4508"/>
        <w:gridCol w:w="4508"/>
      </w:tblGrid>
      <w:tr w:rsidR="00D66AC3" w:rsidRPr="0079248B" w14:paraId="237CD53A" w14:textId="77777777" w:rsidTr="000B5F28">
        <w:tc>
          <w:tcPr>
            <w:tcW w:w="9016" w:type="dxa"/>
            <w:gridSpan w:val="2"/>
          </w:tcPr>
          <w:p w14:paraId="384E00AE" w14:textId="0EFE96F3" w:rsidR="00D66AC3" w:rsidRPr="007966C5" w:rsidRDefault="00D66AC3" w:rsidP="00D66AC3">
            <w:pPr>
              <w:jc w:val="center"/>
              <w:rPr>
                <w:lang w:val="en-GB"/>
              </w:rPr>
            </w:pPr>
            <w:r w:rsidRPr="007966C5">
              <w:rPr>
                <w:lang w:val="en-GB"/>
              </w:rPr>
              <w:t>About the organization searching for partners</w:t>
            </w:r>
          </w:p>
        </w:tc>
      </w:tr>
      <w:tr w:rsidR="00D66AC3" w:rsidRPr="0079248B" w14:paraId="0061A8C5" w14:textId="77777777" w:rsidTr="0079248B">
        <w:tc>
          <w:tcPr>
            <w:tcW w:w="4508" w:type="dxa"/>
          </w:tcPr>
          <w:p w14:paraId="7154F9EE" w14:textId="77777777" w:rsidR="00D66AC3" w:rsidRPr="007966C5" w:rsidRDefault="00D66AC3" w:rsidP="00D66AC3">
            <w:pPr>
              <w:rPr>
                <w:lang w:val="en-GB"/>
              </w:rPr>
            </w:pPr>
            <w:r w:rsidRPr="007966C5">
              <w:rPr>
                <w:lang w:val="en-GB"/>
              </w:rPr>
              <w:t>Name of the organization searching for partners</w:t>
            </w:r>
          </w:p>
          <w:p w14:paraId="24F3F9EA" w14:textId="77777777" w:rsidR="00D66AC3" w:rsidRPr="007966C5" w:rsidRDefault="00D66AC3" w:rsidP="0079248B">
            <w:pPr>
              <w:rPr>
                <w:lang w:val="en-GB"/>
              </w:rPr>
            </w:pPr>
          </w:p>
        </w:tc>
        <w:tc>
          <w:tcPr>
            <w:tcW w:w="4508" w:type="dxa"/>
          </w:tcPr>
          <w:p w14:paraId="3EC75701" w14:textId="58DE6B37" w:rsidR="00D66AC3" w:rsidRPr="007966C5" w:rsidRDefault="00F52420">
            <w:pPr>
              <w:rPr>
                <w:lang w:val="en-GB"/>
              </w:rPr>
            </w:pPr>
            <w:proofErr w:type="spellStart"/>
            <w:r>
              <w:rPr>
                <w:lang w:val="en-GB"/>
              </w:rPr>
              <w:t>Mallbeck</w:t>
            </w:r>
            <w:proofErr w:type="spellEnd"/>
            <w:r>
              <w:rPr>
                <w:lang w:val="en-GB"/>
              </w:rPr>
              <w:t xml:space="preserve"> Consulting</w:t>
            </w:r>
          </w:p>
        </w:tc>
      </w:tr>
      <w:tr w:rsidR="00110BC9" w:rsidRPr="0079248B" w14:paraId="6A1A59EC" w14:textId="77777777" w:rsidTr="0079248B">
        <w:tc>
          <w:tcPr>
            <w:tcW w:w="4508" w:type="dxa"/>
          </w:tcPr>
          <w:p w14:paraId="43748996" w14:textId="3675C7C9" w:rsidR="00110BC9" w:rsidRPr="007966C5" w:rsidRDefault="00110BC9" w:rsidP="0079248B">
            <w:pPr>
              <w:rPr>
                <w:lang w:val="en-GB"/>
              </w:rPr>
            </w:pPr>
            <w:r w:rsidRPr="007966C5">
              <w:rPr>
                <w:lang w:val="en-GB"/>
              </w:rPr>
              <w:t>Description of the organization searching for partners (main area of intervention, past experiences, main past projects…)</w:t>
            </w:r>
          </w:p>
        </w:tc>
        <w:tc>
          <w:tcPr>
            <w:tcW w:w="4508" w:type="dxa"/>
          </w:tcPr>
          <w:p w14:paraId="68CF0C5E" w14:textId="5F77A237" w:rsidR="00110BC9" w:rsidRPr="007966C5" w:rsidRDefault="00F52420">
            <w:pPr>
              <w:rPr>
                <w:lang w:val="en-GB"/>
              </w:rPr>
            </w:pPr>
            <w:r>
              <w:rPr>
                <w:lang w:val="en-GB"/>
              </w:rPr>
              <w:t xml:space="preserve">Project developer, experienced especially in CERV projects, e.g. </w:t>
            </w:r>
            <w:proofErr w:type="spellStart"/>
            <w:r>
              <w:rPr>
                <w:lang w:val="en-GB"/>
              </w:rPr>
              <w:t>ExHis</w:t>
            </w:r>
            <w:proofErr w:type="spellEnd"/>
            <w:r>
              <w:rPr>
                <w:lang w:val="en-GB"/>
              </w:rPr>
              <w:t>, Born in 1989</w:t>
            </w:r>
          </w:p>
        </w:tc>
      </w:tr>
      <w:tr w:rsidR="0079248B" w:rsidRPr="0079248B" w14:paraId="05BB6461" w14:textId="77777777" w:rsidTr="0079248B">
        <w:tc>
          <w:tcPr>
            <w:tcW w:w="4508" w:type="dxa"/>
          </w:tcPr>
          <w:p w14:paraId="070CC686" w14:textId="19231DB7" w:rsidR="0079248B" w:rsidRPr="007966C5" w:rsidRDefault="00110BC9">
            <w:pPr>
              <w:rPr>
                <w:lang w:val="en-GB"/>
              </w:rPr>
            </w:pPr>
            <w:r w:rsidRPr="007966C5">
              <w:rPr>
                <w:lang w:val="en-GB"/>
              </w:rPr>
              <w:t>Web address</w:t>
            </w:r>
          </w:p>
        </w:tc>
        <w:tc>
          <w:tcPr>
            <w:tcW w:w="4508" w:type="dxa"/>
          </w:tcPr>
          <w:p w14:paraId="1028BBDA" w14:textId="0E3C96A1" w:rsidR="0079248B" w:rsidRPr="007966C5" w:rsidRDefault="00F52420">
            <w:pPr>
              <w:rPr>
                <w:lang w:val="en-GB"/>
              </w:rPr>
            </w:pPr>
            <w:r>
              <w:rPr>
                <w:lang w:val="en-GB"/>
              </w:rPr>
              <w:t>www.mallbeck.com</w:t>
            </w:r>
          </w:p>
        </w:tc>
      </w:tr>
      <w:tr w:rsidR="0079248B" w:rsidRPr="0079248B" w14:paraId="439B0D66" w14:textId="77777777" w:rsidTr="006F5E38">
        <w:tc>
          <w:tcPr>
            <w:tcW w:w="9016" w:type="dxa"/>
            <w:gridSpan w:val="2"/>
          </w:tcPr>
          <w:p w14:paraId="72E7D9CA" w14:textId="44F43E6C" w:rsidR="0079248B" w:rsidRPr="007966C5" w:rsidRDefault="0079248B" w:rsidP="0079248B">
            <w:pPr>
              <w:jc w:val="center"/>
              <w:rPr>
                <w:lang w:val="en-GB"/>
              </w:rPr>
            </w:pPr>
            <w:r w:rsidRPr="007966C5">
              <w:rPr>
                <w:lang w:val="en-GB"/>
              </w:rPr>
              <w:t>About the project</w:t>
            </w:r>
            <w:r w:rsidR="00D66AC3" w:rsidRPr="007966C5">
              <w:rPr>
                <w:lang w:val="en-GB"/>
              </w:rPr>
              <w:t xml:space="preserve"> idea</w:t>
            </w:r>
          </w:p>
        </w:tc>
      </w:tr>
      <w:tr w:rsidR="0079248B" w:rsidRPr="0079248B" w14:paraId="46C6E9E5" w14:textId="77777777" w:rsidTr="0079248B">
        <w:tc>
          <w:tcPr>
            <w:tcW w:w="4508" w:type="dxa"/>
          </w:tcPr>
          <w:p w14:paraId="2E5DE08A" w14:textId="095D0EBB" w:rsidR="0079248B" w:rsidRPr="007966C5" w:rsidRDefault="0079248B">
            <w:pPr>
              <w:rPr>
                <w:lang w:val="en-GB"/>
              </w:rPr>
            </w:pPr>
            <w:r w:rsidRPr="007966C5">
              <w:rPr>
                <w:lang w:val="en-GB"/>
              </w:rPr>
              <w:t>Call to which you want to apply</w:t>
            </w:r>
          </w:p>
        </w:tc>
        <w:tc>
          <w:tcPr>
            <w:tcW w:w="4508" w:type="dxa"/>
          </w:tcPr>
          <w:p w14:paraId="627BE9D8" w14:textId="0EA3687B" w:rsidR="0079248B" w:rsidRPr="007966C5" w:rsidRDefault="00F52420">
            <w:pPr>
              <w:rPr>
                <w:lang w:val="en-GB"/>
              </w:rPr>
            </w:pPr>
            <w:r>
              <w:rPr>
                <w:rFonts w:ascii="Arial" w:hAnsi="Arial" w:cs="Arial"/>
                <w:color w:val="000000"/>
                <w:sz w:val="18"/>
                <w:szCs w:val="18"/>
              </w:rPr>
              <w:t>CERV-2025-CITIZENS-REM-HISTMIGRATION</w:t>
            </w:r>
          </w:p>
        </w:tc>
      </w:tr>
      <w:tr w:rsidR="0079248B" w:rsidRPr="0079248B" w14:paraId="5B26E835" w14:textId="77777777" w:rsidTr="0079248B">
        <w:tc>
          <w:tcPr>
            <w:tcW w:w="4508" w:type="dxa"/>
          </w:tcPr>
          <w:p w14:paraId="5807DBA5" w14:textId="3FF9829D" w:rsidR="0079248B" w:rsidRPr="007966C5" w:rsidRDefault="0079248B">
            <w:pPr>
              <w:rPr>
                <w:lang w:val="en-GB"/>
              </w:rPr>
            </w:pPr>
            <w:r w:rsidRPr="007966C5">
              <w:rPr>
                <w:lang w:val="en-GB"/>
              </w:rPr>
              <w:t>Brief description of the project idea (objectives, main activities…)</w:t>
            </w:r>
          </w:p>
        </w:tc>
        <w:tc>
          <w:tcPr>
            <w:tcW w:w="4508" w:type="dxa"/>
          </w:tcPr>
          <w:p w14:paraId="40822088" w14:textId="1E2C8DB6" w:rsidR="0079248B" w:rsidRPr="00501206" w:rsidRDefault="00F52420" w:rsidP="00501206">
            <w:pPr>
              <w:pStyle w:val="p1"/>
              <w:rPr>
                <w:sz w:val="20"/>
                <w:szCs w:val="20"/>
              </w:rPr>
            </w:pPr>
            <w:r w:rsidRPr="00501206">
              <w:rPr>
                <w:i/>
                <w:iCs/>
                <w:sz w:val="20"/>
                <w:szCs w:val="20"/>
              </w:rPr>
              <w:t>Forced Relocation 2.0</w:t>
            </w:r>
            <w:r w:rsidRPr="00501206">
              <w:rPr>
                <w:sz w:val="20"/>
                <w:szCs w:val="20"/>
              </w:rPr>
              <w:t xml:space="preserve"> is a transnational initiative under the CERV-2025-CITIZENS-REM-HISTMIGRATION priority, addressing the post-WWII forced expulsions of Germans, Hungarians, and Italians—one of the largest population displacements in European history. These events remain politically sensitive, often remembered through mono-ethnic, national narratives, with significant gaps in accessible educational tools and oral histories, particularly in languages beyond the original. The project aims to build a shared European memory by collecting, preserving, and presenting diverse testimonies that highlight the human impact of expulsion, connecting these histories to contemporary issues such as modern migration, integration, and the safeguarding of EU values.</w:t>
            </w:r>
            <w:r w:rsidR="00501206" w:rsidRPr="00501206">
              <w:rPr>
                <w:sz w:val="20"/>
                <w:szCs w:val="20"/>
              </w:rPr>
              <w:t xml:space="preserve"> </w:t>
            </w:r>
            <w:r w:rsidRPr="00501206">
              <w:rPr>
                <w:sz w:val="20"/>
                <w:szCs w:val="20"/>
              </w:rPr>
              <w:t xml:space="preserve">The approach centers on oral history as a means of fostering empathy and dialogue across borders. By gathering underrepresented voices, especially those of women, children, and “people left behind,” the project seeks to preserve stories before they disappear with the passing of the last witnesses. Testimonies will be presented through modern, interactive, and multilingual platforms—digital maps, exhibitions, and narrative journeys—allowing audiences to explore the lived experiences of displacement in ways that are engaging, accessible, and free from political distortion. The project also focuses on developing human-centered educational resources to help teachers navigate sensitive histories neutrally, while encouraging critical thinking about propaganda, dehumanization, and collective </w:t>
            </w:r>
            <w:proofErr w:type="spellStart"/>
            <w:proofErr w:type="gramStart"/>
            <w:r w:rsidRPr="00501206">
              <w:rPr>
                <w:sz w:val="20"/>
                <w:szCs w:val="20"/>
              </w:rPr>
              <w:t>guilt.Target</w:t>
            </w:r>
            <w:proofErr w:type="spellEnd"/>
            <w:proofErr w:type="gramEnd"/>
            <w:r w:rsidRPr="00501206">
              <w:rPr>
                <w:sz w:val="20"/>
                <w:szCs w:val="20"/>
              </w:rPr>
              <w:t xml:space="preserve"> groups include experts in history, archives, and cultural heritage; youth aged 15–30; and educators. Experts will engage in cross-border oral history mapping, research exchanges, and shared archival infrastructure. Youth will participate in workshops, digital storytelling projects, exhibitions, and field visits, becoming “memory ambassadors” in their communities. Educators will gain access to ready-to-use lesson plans, training programs, and peer-teaching labs. Through these interconnected activities, </w:t>
            </w:r>
            <w:r w:rsidRPr="00501206">
              <w:rPr>
                <w:i/>
                <w:iCs/>
                <w:sz w:val="20"/>
                <w:szCs w:val="20"/>
              </w:rPr>
              <w:t>Forced Relocation 2.0</w:t>
            </w:r>
            <w:r w:rsidRPr="00501206">
              <w:rPr>
                <w:sz w:val="20"/>
                <w:szCs w:val="20"/>
              </w:rPr>
              <w:t xml:space="preserve"> will create a unique platform for exploring multiple perspectives on </w:t>
            </w:r>
            <w:r w:rsidRPr="00501206">
              <w:rPr>
                <w:sz w:val="20"/>
                <w:szCs w:val="20"/>
              </w:rPr>
              <w:lastRenderedPageBreak/>
              <w:t>forced migration, strengthening European remembrance culture, and linking historical understanding with current societal challenges</w:t>
            </w:r>
          </w:p>
        </w:tc>
      </w:tr>
      <w:tr w:rsidR="00D66AC3" w:rsidRPr="0079248B" w14:paraId="1735C37A" w14:textId="77777777" w:rsidTr="0079248B">
        <w:tc>
          <w:tcPr>
            <w:tcW w:w="4508" w:type="dxa"/>
          </w:tcPr>
          <w:p w14:paraId="50DF6515" w14:textId="700806E0" w:rsidR="00D66AC3" w:rsidRPr="007966C5" w:rsidRDefault="00D66AC3">
            <w:pPr>
              <w:rPr>
                <w:lang w:val="en-GB"/>
              </w:rPr>
            </w:pPr>
            <w:r w:rsidRPr="007966C5">
              <w:rPr>
                <w:lang w:val="en-GB"/>
              </w:rPr>
              <w:lastRenderedPageBreak/>
              <w:t>Estimated budget</w:t>
            </w:r>
          </w:p>
        </w:tc>
        <w:tc>
          <w:tcPr>
            <w:tcW w:w="4508" w:type="dxa"/>
          </w:tcPr>
          <w:p w14:paraId="2535ACE0" w14:textId="51DC8406" w:rsidR="00D66AC3" w:rsidRPr="007966C5" w:rsidRDefault="00501206">
            <w:pPr>
              <w:rPr>
                <w:lang w:val="en-GB"/>
              </w:rPr>
            </w:pPr>
            <w:r>
              <w:rPr>
                <w:lang w:val="en-GB"/>
              </w:rPr>
              <w:t>350000</w:t>
            </w:r>
          </w:p>
        </w:tc>
      </w:tr>
      <w:tr w:rsidR="0079248B" w:rsidRPr="0079248B" w14:paraId="5CB7EF0F" w14:textId="77777777" w:rsidTr="00B265E3">
        <w:tc>
          <w:tcPr>
            <w:tcW w:w="9016" w:type="dxa"/>
            <w:gridSpan w:val="2"/>
          </w:tcPr>
          <w:p w14:paraId="6BCAC36C" w14:textId="78FAF1AA" w:rsidR="0079248B" w:rsidRPr="007966C5" w:rsidRDefault="00D66AC3" w:rsidP="0079248B">
            <w:pPr>
              <w:jc w:val="center"/>
              <w:rPr>
                <w:lang w:val="en-GB"/>
              </w:rPr>
            </w:pPr>
            <w:r w:rsidRPr="007966C5">
              <w:rPr>
                <w:lang w:val="en-GB"/>
              </w:rPr>
              <w:t>Who</w:t>
            </w:r>
            <w:r w:rsidR="0079248B" w:rsidRPr="007966C5">
              <w:rPr>
                <w:lang w:val="en-GB"/>
              </w:rPr>
              <w:t xml:space="preserve"> are you searching for</w:t>
            </w:r>
            <w:r w:rsidRPr="007966C5">
              <w:rPr>
                <w:lang w:val="en-GB"/>
              </w:rPr>
              <w:t>?</w:t>
            </w:r>
          </w:p>
        </w:tc>
      </w:tr>
      <w:tr w:rsidR="0079248B" w:rsidRPr="0079248B" w14:paraId="6807F723" w14:textId="77777777" w:rsidTr="0079248B">
        <w:tc>
          <w:tcPr>
            <w:tcW w:w="4508" w:type="dxa"/>
          </w:tcPr>
          <w:p w14:paraId="58483A76" w14:textId="55522CA0" w:rsidR="0079248B" w:rsidRPr="007966C5" w:rsidRDefault="0079248B">
            <w:pPr>
              <w:rPr>
                <w:lang w:val="en-GB"/>
              </w:rPr>
            </w:pPr>
            <w:r w:rsidRPr="007966C5">
              <w:rPr>
                <w:lang w:val="en-GB"/>
              </w:rPr>
              <w:t>Country (if you don't have preferences leave it empty, we will share wilt all NCPs)</w:t>
            </w:r>
          </w:p>
        </w:tc>
        <w:tc>
          <w:tcPr>
            <w:tcW w:w="4508" w:type="dxa"/>
          </w:tcPr>
          <w:p w14:paraId="65F7A1D3" w14:textId="33527D50" w:rsidR="0079248B" w:rsidRPr="007966C5" w:rsidRDefault="00501206">
            <w:pPr>
              <w:rPr>
                <w:lang w:val="en-GB"/>
              </w:rPr>
            </w:pPr>
            <w:r>
              <w:rPr>
                <w:lang w:val="en-GB"/>
              </w:rPr>
              <w:t>Italy, Croatia, Slovenia</w:t>
            </w:r>
          </w:p>
        </w:tc>
      </w:tr>
      <w:tr w:rsidR="0079248B" w:rsidRPr="0079248B" w14:paraId="56D8E073" w14:textId="77777777" w:rsidTr="0079248B">
        <w:tc>
          <w:tcPr>
            <w:tcW w:w="4508" w:type="dxa"/>
          </w:tcPr>
          <w:p w14:paraId="025AA760" w14:textId="6090B7FA" w:rsidR="0079248B" w:rsidRPr="007966C5" w:rsidRDefault="0079248B">
            <w:pPr>
              <w:rPr>
                <w:lang w:val="en-GB"/>
              </w:rPr>
            </w:pPr>
            <w:r w:rsidRPr="007966C5">
              <w:rPr>
                <w:lang w:val="en-GB"/>
              </w:rPr>
              <w:t>Legal status (public, private, profit, nonprofit, doesn't matter…)</w:t>
            </w:r>
          </w:p>
        </w:tc>
        <w:tc>
          <w:tcPr>
            <w:tcW w:w="4508" w:type="dxa"/>
          </w:tcPr>
          <w:p w14:paraId="6AD3B523" w14:textId="64691BCC" w:rsidR="0079248B" w:rsidRPr="007966C5" w:rsidRDefault="00501206">
            <w:pPr>
              <w:rPr>
                <w:lang w:val="en-GB"/>
              </w:rPr>
            </w:pPr>
            <w:r>
              <w:rPr>
                <w:lang w:val="en-GB"/>
              </w:rPr>
              <w:t>Doesn’t matter</w:t>
            </w:r>
          </w:p>
        </w:tc>
      </w:tr>
      <w:tr w:rsidR="0079248B" w:rsidRPr="0079248B" w14:paraId="1C2856DD" w14:textId="77777777" w:rsidTr="0079248B">
        <w:tc>
          <w:tcPr>
            <w:tcW w:w="4508" w:type="dxa"/>
          </w:tcPr>
          <w:p w14:paraId="0656E324" w14:textId="4BF4B6B0" w:rsidR="0079248B" w:rsidRPr="007966C5" w:rsidRDefault="0079248B">
            <w:pPr>
              <w:rPr>
                <w:lang w:val="en-GB"/>
              </w:rPr>
            </w:pPr>
            <w:r w:rsidRPr="007966C5">
              <w:rPr>
                <w:lang w:val="en-GB"/>
              </w:rPr>
              <w:t>Required partner profile (</w:t>
            </w:r>
            <w:r w:rsidR="00110BC9" w:rsidRPr="007966C5">
              <w:rPr>
                <w:lang w:val="en-GB"/>
              </w:rPr>
              <w:t xml:space="preserve">expertise, capacities, past experiences…) </w:t>
            </w:r>
          </w:p>
        </w:tc>
        <w:tc>
          <w:tcPr>
            <w:tcW w:w="4508" w:type="dxa"/>
          </w:tcPr>
          <w:p w14:paraId="4E548969" w14:textId="399102AF" w:rsidR="0079248B" w:rsidRPr="007966C5" w:rsidRDefault="00501206">
            <w:pPr>
              <w:rPr>
                <w:lang w:val="en-GB"/>
              </w:rPr>
            </w:pPr>
            <w:r>
              <w:rPr>
                <w:lang w:val="en-GB"/>
              </w:rPr>
              <w:t>Experience with remembrance or forced migration, museology, youth, or education</w:t>
            </w:r>
          </w:p>
        </w:tc>
      </w:tr>
      <w:tr w:rsidR="007966C5" w:rsidRPr="0079248B" w14:paraId="181DF580" w14:textId="77777777" w:rsidTr="0079248B">
        <w:tc>
          <w:tcPr>
            <w:tcW w:w="4508" w:type="dxa"/>
          </w:tcPr>
          <w:p w14:paraId="79404EE3" w14:textId="77777777" w:rsidR="007966C5" w:rsidRPr="007966C5" w:rsidRDefault="007966C5" w:rsidP="007966C5">
            <w:pPr>
              <w:pStyle w:val="Default"/>
            </w:pPr>
            <w:r w:rsidRPr="007966C5">
              <w:rPr>
                <w:i/>
                <w:iCs/>
                <w:sz w:val="22"/>
                <w:szCs w:val="22"/>
              </w:rPr>
              <w:t xml:space="preserve">Project activities required of the potential partner </w:t>
            </w:r>
          </w:p>
          <w:p w14:paraId="123BD41B" w14:textId="77777777" w:rsidR="007966C5" w:rsidRPr="007966C5" w:rsidRDefault="007966C5">
            <w:pPr>
              <w:rPr>
                <w:lang w:val="en-GB"/>
              </w:rPr>
            </w:pPr>
          </w:p>
        </w:tc>
        <w:tc>
          <w:tcPr>
            <w:tcW w:w="4508" w:type="dxa"/>
          </w:tcPr>
          <w:p w14:paraId="1C44D7F8" w14:textId="60ECDDB1" w:rsidR="007966C5" w:rsidRPr="007966C5" w:rsidRDefault="00501206">
            <w:pPr>
              <w:rPr>
                <w:lang w:val="en-GB"/>
              </w:rPr>
            </w:pPr>
            <w:r>
              <w:rPr>
                <w:lang w:val="en-GB"/>
              </w:rPr>
              <w:t xml:space="preserve">Local event organization and content </w:t>
            </w:r>
            <w:proofErr w:type="spellStart"/>
            <w:r>
              <w:rPr>
                <w:lang w:val="en-GB"/>
              </w:rPr>
              <w:t>cretaion</w:t>
            </w:r>
            <w:proofErr w:type="spellEnd"/>
          </w:p>
        </w:tc>
      </w:tr>
      <w:tr w:rsidR="007966C5" w:rsidRPr="0079248B" w14:paraId="3C8DB8DA" w14:textId="77777777" w:rsidTr="0079248B">
        <w:tc>
          <w:tcPr>
            <w:tcW w:w="4508" w:type="dxa"/>
          </w:tcPr>
          <w:p w14:paraId="7F75E6CF" w14:textId="77777777" w:rsidR="007966C5" w:rsidRPr="007966C5" w:rsidRDefault="007966C5">
            <w:pPr>
              <w:rPr>
                <w:lang w:val="en-GB"/>
              </w:rPr>
            </w:pPr>
          </w:p>
        </w:tc>
        <w:tc>
          <w:tcPr>
            <w:tcW w:w="4508" w:type="dxa"/>
          </w:tcPr>
          <w:p w14:paraId="69249C51" w14:textId="77777777" w:rsidR="007966C5" w:rsidRPr="007966C5" w:rsidRDefault="007966C5">
            <w:pPr>
              <w:rPr>
                <w:lang w:val="en-GB"/>
              </w:rPr>
            </w:pPr>
          </w:p>
        </w:tc>
      </w:tr>
      <w:tr w:rsidR="00110BC9" w:rsidRPr="0079248B" w14:paraId="213554FE" w14:textId="77777777" w:rsidTr="00220C57">
        <w:tc>
          <w:tcPr>
            <w:tcW w:w="9016" w:type="dxa"/>
            <w:gridSpan w:val="2"/>
          </w:tcPr>
          <w:p w14:paraId="3D953C41" w14:textId="21140052" w:rsidR="00110BC9" w:rsidRPr="007966C5" w:rsidRDefault="00110BC9" w:rsidP="00110BC9">
            <w:pPr>
              <w:jc w:val="center"/>
              <w:rPr>
                <w:lang w:val="en-GB"/>
              </w:rPr>
            </w:pPr>
            <w:r w:rsidRPr="007966C5">
              <w:rPr>
                <w:lang w:val="en-GB"/>
              </w:rPr>
              <w:t>Contact information</w:t>
            </w:r>
          </w:p>
        </w:tc>
      </w:tr>
      <w:tr w:rsidR="0079248B" w:rsidRPr="0079248B" w14:paraId="61E7F5E9" w14:textId="77777777" w:rsidTr="0079248B">
        <w:tc>
          <w:tcPr>
            <w:tcW w:w="4508" w:type="dxa"/>
          </w:tcPr>
          <w:p w14:paraId="00CE8590" w14:textId="5066B289" w:rsidR="0079248B" w:rsidRPr="007966C5" w:rsidRDefault="00110BC9">
            <w:pPr>
              <w:rPr>
                <w:lang w:val="en-GB"/>
              </w:rPr>
            </w:pPr>
            <w:r w:rsidRPr="007966C5">
              <w:rPr>
                <w:lang w:val="en-GB"/>
              </w:rPr>
              <w:t>Name of the contact person</w:t>
            </w:r>
          </w:p>
        </w:tc>
        <w:tc>
          <w:tcPr>
            <w:tcW w:w="4508" w:type="dxa"/>
          </w:tcPr>
          <w:p w14:paraId="0DE694D2" w14:textId="2455E201" w:rsidR="0079248B" w:rsidRPr="007966C5" w:rsidRDefault="007D4BAB">
            <w:pPr>
              <w:rPr>
                <w:lang w:val="en-GB"/>
              </w:rPr>
            </w:pPr>
            <w:r>
              <w:rPr>
                <w:lang w:val="en-GB"/>
              </w:rPr>
              <w:t>Gabor Rona</w:t>
            </w:r>
          </w:p>
        </w:tc>
      </w:tr>
      <w:tr w:rsidR="0079248B" w:rsidRPr="0079248B" w14:paraId="5B902494" w14:textId="77777777" w:rsidTr="0079248B">
        <w:tc>
          <w:tcPr>
            <w:tcW w:w="4508" w:type="dxa"/>
          </w:tcPr>
          <w:p w14:paraId="354AE744" w14:textId="3ABD2CB6" w:rsidR="0079248B" w:rsidRPr="007966C5" w:rsidRDefault="00110BC9">
            <w:pPr>
              <w:rPr>
                <w:lang w:val="en-GB"/>
              </w:rPr>
            </w:pPr>
            <w:r w:rsidRPr="007966C5">
              <w:rPr>
                <w:lang w:val="en-GB"/>
              </w:rPr>
              <w:t>E-mail</w:t>
            </w:r>
          </w:p>
        </w:tc>
        <w:tc>
          <w:tcPr>
            <w:tcW w:w="4508" w:type="dxa"/>
          </w:tcPr>
          <w:p w14:paraId="1596F70B" w14:textId="79EB46E3" w:rsidR="0079248B" w:rsidRPr="007966C5" w:rsidRDefault="007D4BAB">
            <w:pPr>
              <w:rPr>
                <w:lang w:val="en-GB"/>
              </w:rPr>
            </w:pPr>
            <w:r>
              <w:rPr>
                <w:lang w:val="en-GB"/>
              </w:rPr>
              <w:t>gabor.rona@mallbeck.com</w:t>
            </w:r>
          </w:p>
        </w:tc>
      </w:tr>
      <w:tr w:rsidR="0079248B" w:rsidRPr="0079248B" w14:paraId="61D55715" w14:textId="77777777" w:rsidTr="0079248B">
        <w:tc>
          <w:tcPr>
            <w:tcW w:w="4508" w:type="dxa"/>
          </w:tcPr>
          <w:p w14:paraId="76B98AEF" w14:textId="77777777" w:rsidR="0079248B" w:rsidRPr="007966C5" w:rsidRDefault="0079248B">
            <w:pPr>
              <w:rPr>
                <w:lang w:val="en-GB"/>
              </w:rPr>
            </w:pPr>
          </w:p>
        </w:tc>
        <w:tc>
          <w:tcPr>
            <w:tcW w:w="4508" w:type="dxa"/>
          </w:tcPr>
          <w:p w14:paraId="4713E8C3" w14:textId="77777777" w:rsidR="0079248B" w:rsidRPr="007966C5" w:rsidRDefault="0079248B">
            <w:pPr>
              <w:rPr>
                <w:lang w:val="en-GB"/>
              </w:rPr>
            </w:pPr>
          </w:p>
        </w:tc>
      </w:tr>
    </w:tbl>
    <w:p w14:paraId="7F3C6AF3" w14:textId="77777777" w:rsidR="0079248B" w:rsidRPr="0079248B" w:rsidRDefault="0079248B">
      <w:pPr>
        <w:rPr>
          <w:lang w:val="en-GB"/>
        </w:rPr>
      </w:pPr>
    </w:p>
    <w:p w14:paraId="68ED3784" w14:textId="11F096F5" w:rsidR="0079248B" w:rsidRPr="0079248B" w:rsidRDefault="0079248B">
      <w:pPr>
        <w:rPr>
          <w:lang w:val="sl-SI"/>
        </w:rPr>
      </w:pPr>
    </w:p>
    <w:sectPr w:rsidR="0079248B" w:rsidRPr="00792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8B"/>
    <w:rsid w:val="00110BC9"/>
    <w:rsid w:val="004A1AEF"/>
    <w:rsid w:val="004E7B69"/>
    <w:rsid w:val="00501206"/>
    <w:rsid w:val="006A4816"/>
    <w:rsid w:val="0079248B"/>
    <w:rsid w:val="007966C5"/>
    <w:rsid w:val="007D4BAB"/>
    <w:rsid w:val="00836FBC"/>
    <w:rsid w:val="008E282B"/>
    <w:rsid w:val="00C02A59"/>
    <w:rsid w:val="00D25801"/>
    <w:rsid w:val="00D66AC3"/>
    <w:rsid w:val="00F52420"/>
    <w:rsid w:val="00FD566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658"/>
  <w15:chartTrackingRefBased/>
  <w15:docId w15:val="{2C26D520-2378-4AD2-BBC2-815D060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48B"/>
    <w:rPr>
      <w:rFonts w:eastAsiaTheme="majorEastAsia" w:cstheme="majorBidi"/>
      <w:color w:val="272727" w:themeColor="text1" w:themeTint="D8"/>
    </w:rPr>
  </w:style>
  <w:style w:type="paragraph" w:styleId="Title">
    <w:name w:val="Title"/>
    <w:basedOn w:val="Normal"/>
    <w:next w:val="Normal"/>
    <w:link w:val="TitleChar"/>
    <w:uiPriority w:val="10"/>
    <w:qFormat/>
    <w:rsid w:val="0079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48B"/>
    <w:pPr>
      <w:spacing w:before="160"/>
      <w:jc w:val="center"/>
    </w:pPr>
    <w:rPr>
      <w:i/>
      <w:iCs/>
      <w:color w:val="404040" w:themeColor="text1" w:themeTint="BF"/>
    </w:rPr>
  </w:style>
  <w:style w:type="character" w:customStyle="1" w:styleId="QuoteChar">
    <w:name w:val="Quote Char"/>
    <w:basedOn w:val="DefaultParagraphFont"/>
    <w:link w:val="Quote"/>
    <w:uiPriority w:val="29"/>
    <w:rsid w:val="0079248B"/>
    <w:rPr>
      <w:i/>
      <w:iCs/>
      <w:color w:val="404040" w:themeColor="text1" w:themeTint="BF"/>
    </w:rPr>
  </w:style>
  <w:style w:type="paragraph" w:styleId="ListParagraph">
    <w:name w:val="List Paragraph"/>
    <w:basedOn w:val="Normal"/>
    <w:uiPriority w:val="34"/>
    <w:qFormat/>
    <w:rsid w:val="0079248B"/>
    <w:pPr>
      <w:ind w:left="720"/>
      <w:contextualSpacing/>
    </w:pPr>
  </w:style>
  <w:style w:type="character" w:styleId="IntenseEmphasis">
    <w:name w:val="Intense Emphasis"/>
    <w:basedOn w:val="DefaultParagraphFont"/>
    <w:uiPriority w:val="21"/>
    <w:qFormat/>
    <w:rsid w:val="0079248B"/>
    <w:rPr>
      <w:i/>
      <w:iCs/>
      <w:color w:val="0F4761" w:themeColor="accent1" w:themeShade="BF"/>
    </w:rPr>
  </w:style>
  <w:style w:type="paragraph" w:styleId="IntenseQuote">
    <w:name w:val="Intense Quote"/>
    <w:basedOn w:val="Normal"/>
    <w:next w:val="Normal"/>
    <w:link w:val="IntenseQuoteChar"/>
    <w:uiPriority w:val="30"/>
    <w:qFormat/>
    <w:rsid w:val="00792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48B"/>
    <w:rPr>
      <w:i/>
      <w:iCs/>
      <w:color w:val="0F4761" w:themeColor="accent1" w:themeShade="BF"/>
    </w:rPr>
  </w:style>
  <w:style w:type="character" w:styleId="IntenseReference">
    <w:name w:val="Intense Reference"/>
    <w:basedOn w:val="DefaultParagraphFont"/>
    <w:uiPriority w:val="32"/>
    <w:qFormat/>
    <w:rsid w:val="0079248B"/>
    <w:rPr>
      <w:b/>
      <w:bCs/>
      <w:smallCaps/>
      <w:color w:val="0F4761" w:themeColor="accent1" w:themeShade="BF"/>
      <w:spacing w:val="5"/>
    </w:rPr>
  </w:style>
  <w:style w:type="table" w:styleId="TableGrid">
    <w:name w:val="Table Grid"/>
    <w:basedOn w:val="TableNormal"/>
    <w:uiPriority w:val="39"/>
    <w:rsid w:val="007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6C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1">
    <w:name w:val="p1"/>
    <w:basedOn w:val="Normal"/>
    <w:rsid w:val="00F52420"/>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 w:type="paragraph" w:customStyle="1" w:styleId="p2">
    <w:name w:val="p2"/>
    <w:basedOn w:val="Normal"/>
    <w:rsid w:val="00F52420"/>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 PiNA</dc:creator>
  <cp:keywords/>
  <dc:description/>
  <cp:lastModifiedBy>Gabor Rona</cp:lastModifiedBy>
  <cp:revision>2</cp:revision>
  <dcterms:created xsi:type="dcterms:W3CDTF">2025-08-12T18:11:00Z</dcterms:created>
  <dcterms:modified xsi:type="dcterms:W3CDTF">2025-08-12T18:11:00Z</dcterms:modified>
</cp:coreProperties>
</file>